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38" w:rsidRDefault="0053442D">
      <w:r w:rsidRPr="0053442D">
        <w:t>https://www.consultant.ru/document/cons_doc_LAW_140174/</w:t>
      </w:r>
      <w:bookmarkStart w:id="0" w:name="_GoBack"/>
      <w:bookmarkEnd w:id="0"/>
    </w:p>
    <w:sectPr w:rsidR="001E1638" w:rsidSect="00CA361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1C"/>
    <w:rsid w:val="001E1638"/>
    <w:rsid w:val="0053442D"/>
    <w:rsid w:val="00CA361C"/>
    <w:rsid w:val="00D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D857-8364-412E-BD3E-F28C1780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diakov.net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2023-04-07T07:22:00Z</dcterms:created>
  <dcterms:modified xsi:type="dcterms:W3CDTF">2023-04-07T07:22:00Z</dcterms:modified>
</cp:coreProperties>
</file>